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1D17C" w14:textId="2F2AED11" w:rsidR="001A388A" w:rsidRDefault="001A388A" w:rsidP="00417DD6">
      <w:pPr>
        <w:spacing w:after="0"/>
        <w:ind w:left="720" w:hanging="360"/>
      </w:pPr>
      <w:bookmarkStart w:id="0" w:name="_GoBack"/>
      <w:bookmarkEnd w:id="0"/>
    </w:p>
    <w:p w14:paraId="26B08EB0" w14:textId="46D3F24C" w:rsidR="00AC4E7D" w:rsidRPr="00B34FE8" w:rsidRDefault="00741216" w:rsidP="00B34FE8">
      <w:pPr>
        <w:pStyle w:val="Lijstalinea"/>
        <w:numPr>
          <w:ilvl w:val="0"/>
          <w:numId w:val="22"/>
        </w:numPr>
        <w:spacing w:after="0"/>
        <w:rPr>
          <w:rFonts w:ascii="Arial" w:hAnsi="Arial" w:cs="Arial"/>
          <w:b/>
          <w:bCs/>
          <w:color w:val="002060"/>
          <w:sz w:val="30"/>
          <w:szCs w:val="30"/>
        </w:rPr>
      </w:pPr>
      <w:r w:rsidRPr="00B34FE8">
        <w:rPr>
          <w:rFonts w:ascii="Arial" w:hAnsi="Arial" w:cs="Arial"/>
          <w:b/>
          <w:bCs/>
          <w:color w:val="002060"/>
          <w:sz w:val="30"/>
          <w:szCs w:val="30"/>
        </w:rPr>
        <w:t>V</w:t>
      </w:r>
      <w:r w:rsidR="00143904" w:rsidRPr="00B34FE8">
        <w:rPr>
          <w:rFonts w:ascii="Arial" w:hAnsi="Arial" w:cs="Arial"/>
          <w:b/>
          <w:bCs/>
          <w:color w:val="002060"/>
          <w:sz w:val="30"/>
          <w:szCs w:val="30"/>
        </w:rPr>
        <w:t xml:space="preserve">ertel jouw </w:t>
      </w:r>
      <w:proofErr w:type="spellStart"/>
      <w:r w:rsidR="00143904" w:rsidRPr="00B34FE8">
        <w:rPr>
          <w:rFonts w:ascii="Arial" w:hAnsi="Arial" w:cs="Arial"/>
          <w:b/>
          <w:bCs/>
          <w:color w:val="002060"/>
          <w:sz w:val="30"/>
          <w:szCs w:val="30"/>
        </w:rPr>
        <w:t>CliniClowns</w:t>
      </w:r>
      <w:proofErr w:type="spellEnd"/>
      <w:r w:rsidR="00143904" w:rsidRPr="00B34FE8">
        <w:rPr>
          <w:rFonts w:ascii="Arial" w:hAnsi="Arial" w:cs="Arial"/>
          <w:b/>
          <w:bCs/>
          <w:color w:val="002060"/>
          <w:sz w:val="30"/>
          <w:szCs w:val="30"/>
        </w:rPr>
        <w:t>-verhaal!</w:t>
      </w:r>
      <w:r w:rsidR="00E04B78" w:rsidRPr="00B34FE8">
        <w:rPr>
          <w:rFonts w:ascii="Arial" w:hAnsi="Arial" w:cs="Arial"/>
          <w:b/>
          <w:bCs/>
          <w:color w:val="002060"/>
          <w:sz w:val="30"/>
          <w:szCs w:val="30"/>
        </w:rPr>
        <w:t xml:space="preserve"> </w:t>
      </w:r>
    </w:p>
    <w:p w14:paraId="6B7C14D3" w14:textId="26EFB541" w:rsidR="00137D6E" w:rsidRPr="00137D6E" w:rsidRDefault="00137D6E" w:rsidP="00137D6E">
      <w:pPr>
        <w:spacing w:after="0"/>
        <w:rPr>
          <w:rFonts w:ascii="Arial" w:hAnsi="Arial" w:cs="Arial"/>
          <w:i/>
          <w:iCs/>
          <w:color w:val="002060"/>
          <w:sz w:val="30"/>
          <w:szCs w:val="30"/>
        </w:rPr>
      </w:pPr>
    </w:p>
    <w:p w14:paraId="55093E3A" w14:textId="2B214518" w:rsidR="00137D6E" w:rsidRDefault="00B34FE8" w:rsidP="00137D6E">
      <w:pPr>
        <w:spacing w:after="0"/>
        <w:ind w:left="360"/>
        <w:rPr>
          <w:rFonts w:ascii="Arial" w:hAnsi="Arial" w:cs="Arial"/>
          <w:i/>
          <w:iCs/>
          <w:color w:val="002060"/>
          <w:sz w:val="28"/>
          <w:szCs w:val="28"/>
        </w:rPr>
      </w:pPr>
      <w:r>
        <w:rPr>
          <w:rFonts w:ascii="Arial" w:hAnsi="Arial" w:cs="Arial"/>
          <w:i/>
          <w:iCs/>
          <w:color w:val="002060"/>
          <w:sz w:val="28"/>
          <w:szCs w:val="28"/>
        </w:rPr>
        <w:t xml:space="preserve">Hoe raak jij de ander? Vertel </w:t>
      </w:r>
      <w:r w:rsidR="0014052E">
        <w:rPr>
          <w:rFonts w:ascii="Arial" w:hAnsi="Arial" w:cs="Arial"/>
          <w:i/>
          <w:iCs/>
          <w:color w:val="002060"/>
          <w:sz w:val="28"/>
          <w:szCs w:val="28"/>
        </w:rPr>
        <w:t xml:space="preserve">over dementie </w:t>
      </w:r>
      <w:r>
        <w:rPr>
          <w:rFonts w:ascii="Arial" w:hAnsi="Arial" w:cs="Arial"/>
          <w:i/>
          <w:iCs/>
          <w:color w:val="002060"/>
          <w:sz w:val="28"/>
          <w:szCs w:val="28"/>
        </w:rPr>
        <w:t>vanuit de ‘pijn en fijn’!</w:t>
      </w:r>
    </w:p>
    <w:p w14:paraId="76F847C8" w14:textId="2DE6BA7E" w:rsidR="00B34FE8" w:rsidRDefault="00B34FE8" w:rsidP="00137D6E">
      <w:pPr>
        <w:spacing w:after="0"/>
        <w:ind w:left="360"/>
        <w:rPr>
          <w:rFonts w:ascii="Arial" w:hAnsi="Arial" w:cs="Arial"/>
          <w:color w:val="002060"/>
          <w:sz w:val="28"/>
          <w:szCs w:val="28"/>
        </w:rPr>
      </w:pPr>
    </w:p>
    <w:p w14:paraId="4443CE3B" w14:textId="74DDC369" w:rsidR="0014052E" w:rsidRDefault="0014052E" w:rsidP="00B34FE8">
      <w:pPr>
        <w:spacing w:after="0"/>
        <w:ind w:left="360"/>
        <w:rPr>
          <w:rFonts w:ascii="Arial" w:hAnsi="Arial" w:cs="Arial"/>
          <w:color w:val="002060"/>
          <w:sz w:val="28"/>
          <w:szCs w:val="28"/>
        </w:rPr>
      </w:pPr>
      <w:r>
        <w:rPr>
          <w:rFonts w:ascii="Arial" w:hAnsi="Arial" w:cs="Arial"/>
          <w:color w:val="002060"/>
          <w:sz w:val="28"/>
          <w:szCs w:val="28"/>
        </w:rPr>
        <w:t xml:space="preserve">Mensen met dementie. Een belangrijke groep waar </w:t>
      </w:r>
      <w:proofErr w:type="spellStart"/>
      <w:r>
        <w:rPr>
          <w:rFonts w:ascii="Arial" w:hAnsi="Arial" w:cs="Arial"/>
          <w:color w:val="002060"/>
          <w:sz w:val="28"/>
          <w:szCs w:val="28"/>
        </w:rPr>
        <w:t>CliniClowns</w:t>
      </w:r>
      <w:proofErr w:type="spellEnd"/>
      <w:r>
        <w:rPr>
          <w:rFonts w:ascii="Arial" w:hAnsi="Arial" w:cs="Arial"/>
          <w:color w:val="002060"/>
          <w:sz w:val="28"/>
          <w:szCs w:val="28"/>
        </w:rPr>
        <w:t xml:space="preserve"> veel voor kunnen betekenen. Bij heel veel mensen is dit nog niet bekend. Daarom is het belangrijk dat wij dat als vrijwilliger ook vertellen en ook kunnen vertellen. </w:t>
      </w:r>
    </w:p>
    <w:p w14:paraId="7A9E99DD" w14:textId="77777777" w:rsidR="0014052E" w:rsidRDefault="0014052E" w:rsidP="00B34FE8">
      <w:pPr>
        <w:spacing w:after="0"/>
        <w:ind w:left="360"/>
        <w:rPr>
          <w:rFonts w:ascii="Arial" w:hAnsi="Arial" w:cs="Arial"/>
          <w:color w:val="002060"/>
          <w:sz w:val="28"/>
          <w:szCs w:val="28"/>
        </w:rPr>
      </w:pPr>
    </w:p>
    <w:p w14:paraId="02996A86" w14:textId="4D35B7F2" w:rsidR="00B34FE8" w:rsidRDefault="0014052E" w:rsidP="00B34FE8">
      <w:pPr>
        <w:spacing w:after="0"/>
        <w:ind w:left="360"/>
        <w:rPr>
          <w:rFonts w:ascii="Arial" w:hAnsi="Arial" w:cs="Arial"/>
          <w:color w:val="002060"/>
          <w:sz w:val="28"/>
          <w:szCs w:val="28"/>
        </w:rPr>
      </w:pPr>
      <w:r>
        <w:rPr>
          <w:rFonts w:ascii="Arial" w:hAnsi="Arial" w:cs="Arial"/>
          <w:color w:val="002060"/>
          <w:sz w:val="28"/>
          <w:szCs w:val="28"/>
        </w:rPr>
        <w:t>Vaak zijn we</w:t>
      </w:r>
      <w:r w:rsidR="00B34FE8">
        <w:rPr>
          <w:rFonts w:ascii="Arial" w:hAnsi="Arial" w:cs="Arial"/>
          <w:color w:val="002060"/>
          <w:sz w:val="28"/>
          <w:szCs w:val="28"/>
        </w:rPr>
        <w:t xml:space="preserve"> als vrijwilliger geneigd om vooral te vertellen over wat </w:t>
      </w:r>
      <w:r>
        <w:rPr>
          <w:rFonts w:ascii="Arial" w:hAnsi="Arial" w:cs="Arial"/>
          <w:color w:val="002060"/>
          <w:sz w:val="28"/>
          <w:szCs w:val="28"/>
        </w:rPr>
        <w:t xml:space="preserve">de </w:t>
      </w:r>
      <w:proofErr w:type="spellStart"/>
      <w:r w:rsidR="00B34FE8">
        <w:rPr>
          <w:rFonts w:ascii="Arial" w:hAnsi="Arial" w:cs="Arial"/>
          <w:color w:val="002060"/>
          <w:sz w:val="28"/>
          <w:szCs w:val="28"/>
        </w:rPr>
        <w:t>CliniClowns</w:t>
      </w:r>
      <w:proofErr w:type="spellEnd"/>
      <w:r w:rsidR="00B34FE8">
        <w:rPr>
          <w:rFonts w:ascii="Arial" w:hAnsi="Arial" w:cs="Arial"/>
          <w:color w:val="002060"/>
          <w:sz w:val="28"/>
          <w:szCs w:val="28"/>
        </w:rPr>
        <w:t xml:space="preserve"> doen. De </w:t>
      </w:r>
      <w:proofErr w:type="spellStart"/>
      <w:r w:rsidR="00B34FE8">
        <w:rPr>
          <w:rFonts w:ascii="Arial" w:hAnsi="Arial" w:cs="Arial"/>
          <w:color w:val="002060"/>
          <w:sz w:val="28"/>
          <w:szCs w:val="28"/>
        </w:rPr>
        <w:t>CliniClowns</w:t>
      </w:r>
      <w:proofErr w:type="spellEnd"/>
      <w:r w:rsidR="00B34FE8">
        <w:rPr>
          <w:rFonts w:ascii="Arial" w:hAnsi="Arial" w:cs="Arial"/>
          <w:color w:val="002060"/>
          <w:sz w:val="28"/>
          <w:szCs w:val="28"/>
        </w:rPr>
        <w:t xml:space="preserve"> zijn namelijk een geweldig ‘medicijn’. Toch word</w:t>
      </w:r>
      <w:r>
        <w:rPr>
          <w:rFonts w:ascii="Arial" w:hAnsi="Arial" w:cs="Arial"/>
          <w:color w:val="002060"/>
          <w:sz w:val="28"/>
          <w:szCs w:val="28"/>
        </w:rPr>
        <w:t xml:space="preserve">t jouw verhaal </w:t>
      </w:r>
      <w:r w:rsidR="00B34FE8">
        <w:rPr>
          <w:rFonts w:ascii="Arial" w:hAnsi="Arial" w:cs="Arial"/>
          <w:color w:val="002060"/>
          <w:sz w:val="28"/>
          <w:szCs w:val="28"/>
        </w:rPr>
        <w:t xml:space="preserve">nog </w:t>
      </w:r>
      <w:r>
        <w:rPr>
          <w:rFonts w:ascii="Arial" w:hAnsi="Arial" w:cs="Arial"/>
          <w:color w:val="002060"/>
          <w:sz w:val="28"/>
          <w:szCs w:val="28"/>
        </w:rPr>
        <w:t>sterker</w:t>
      </w:r>
      <w:r w:rsidR="00B34FE8">
        <w:rPr>
          <w:rFonts w:ascii="Arial" w:hAnsi="Arial" w:cs="Arial"/>
          <w:color w:val="002060"/>
          <w:sz w:val="28"/>
          <w:szCs w:val="28"/>
        </w:rPr>
        <w:t xml:space="preserve"> als jij eerst vertelt over wat de ‘pijn’ is </w:t>
      </w:r>
      <w:r>
        <w:rPr>
          <w:rFonts w:ascii="Arial" w:hAnsi="Arial" w:cs="Arial"/>
          <w:color w:val="002060"/>
          <w:sz w:val="28"/>
          <w:szCs w:val="28"/>
        </w:rPr>
        <w:t xml:space="preserve">die </w:t>
      </w:r>
      <w:r w:rsidR="00B34FE8">
        <w:rPr>
          <w:rFonts w:ascii="Arial" w:hAnsi="Arial" w:cs="Arial"/>
          <w:color w:val="002060"/>
          <w:sz w:val="28"/>
          <w:szCs w:val="28"/>
        </w:rPr>
        <w:t xml:space="preserve">mensen met dementie of </w:t>
      </w:r>
      <w:r>
        <w:rPr>
          <w:rFonts w:ascii="Arial" w:hAnsi="Arial" w:cs="Arial"/>
          <w:color w:val="002060"/>
          <w:sz w:val="28"/>
          <w:szCs w:val="28"/>
        </w:rPr>
        <w:t xml:space="preserve">die </w:t>
      </w:r>
      <w:r w:rsidR="00B34FE8">
        <w:rPr>
          <w:rFonts w:ascii="Arial" w:hAnsi="Arial" w:cs="Arial"/>
          <w:color w:val="002060"/>
          <w:sz w:val="28"/>
          <w:szCs w:val="28"/>
        </w:rPr>
        <w:t xml:space="preserve">zieke kinderen ervaren. En wat vervolgens het ‘fijne’ voor hen is als een </w:t>
      </w:r>
      <w:proofErr w:type="spellStart"/>
      <w:r w:rsidR="00B34FE8">
        <w:rPr>
          <w:rFonts w:ascii="Arial" w:hAnsi="Arial" w:cs="Arial"/>
          <w:color w:val="002060"/>
          <w:sz w:val="28"/>
          <w:szCs w:val="28"/>
        </w:rPr>
        <w:t>CliniClown</w:t>
      </w:r>
      <w:proofErr w:type="spellEnd"/>
      <w:r w:rsidR="00B34FE8">
        <w:rPr>
          <w:rFonts w:ascii="Arial" w:hAnsi="Arial" w:cs="Arial"/>
          <w:color w:val="002060"/>
          <w:sz w:val="28"/>
          <w:szCs w:val="28"/>
        </w:rPr>
        <w:t xml:space="preserve"> met hen in contact is geweest. Als jij de ‘pijn en fijn’ in je </w:t>
      </w:r>
      <w:r>
        <w:rPr>
          <w:rFonts w:ascii="Arial" w:hAnsi="Arial" w:cs="Arial"/>
          <w:color w:val="002060"/>
          <w:sz w:val="28"/>
          <w:szCs w:val="28"/>
        </w:rPr>
        <w:t>verhaal verwerkt</w:t>
      </w:r>
      <w:r w:rsidR="00B34FE8">
        <w:rPr>
          <w:rFonts w:ascii="Arial" w:hAnsi="Arial" w:cs="Arial"/>
          <w:color w:val="002060"/>
          <w:sz w:val="28"/>
          <w:szCs w:val="28"/>
        </w:rPr>
        <w:t>, raak jij de ander recht in het hart!</w:t>
      </w:r>
    </w:p>
    <w:p w14:paraId="52983879" w14:textId="77777777" w:rsidR="00B34FE8" w:rsidRDefault="00B34FE8" w:rsidP="00B34FE8">
      <w:pPr>
        <w:spacing w:after="0"/>
        <w:ind w:left="360"/>
        <w:rPr>
          <w:rFonts w:ascii="Arial" w:hAnsi="Arial" w:cs="Arial"/>
          <w:color w:val="002060"/>
          <w:sz w:val="28"/>
          <w:szCs w:val="28"/>
        </w:rPr>
      </w:pPr>
    </w:p>
    <w:p w14:paraId="34BB50BA" w14:textId="310CAEBA" w:rsidR="00B34FE8" w:rsidRDefault="00B34FE8" w:rsidP="00B34FE8">
      <w:pPr>
        <w:spacing w:after="0"/>
        <w:ind w:left="360"/>
        <w:rPr>
          <w:rFonts w:ascii="Arial" w:hAnsi="Arial" w:cs="Arial"/>
          <w:color w:val="002060"/>
          <w:sz w:val="28"/>
          <w:szCs w:val="28"/>
        </w:rPr>
      </w:pPr>
      <w:r>
        <w:rPr>
          <w:rFonts w:ascii="Arial" w:hAnsi="Arial" w:cs="Arial"/>
          <w:color w:val="002060"/>
          <w:sz w:val="28"/>
          <w:szCs w:val="28"/>
        </w:rPr>
        <w:t>In dit artikel richten we ons op de ‘pijn/medicijn/fijn’ van mensen met dementie. In het vorige artikel hebben we dit voor zieke kinderen</w:t>
      </w:r>
      <w:r w:rsidR="0014052E">
        <w:rPr>
          <w:rFonts w:ascii="Arial" w:hAnsi="Arial" w:cs="Arial"/>
          <w:color w:val="002060"/>
          <w:sz w:val="28"/>
          <w:szCs w:val="28"/>
        </w:rPr>
        <w:t xml:space="preserve"> </w:t>
      </w:r>
      <w:r>
        <w:rPr>
          <w:rFonts w:ascii="Arial" w:hAnsi="Arial" w:cs="Arial"/>
          <w:color w:val="002060"/>
          <w:sz w:val="28"/>
          <w:szCs w:val="28"/>
        </w:rPr>
        <w:t>uitgelegd.</w:t>
      </w:r>
    </w:p>
    <w:p w14:paraId="1114C717" w14:textId="77777777" w:rsidR="00B34FE8" w:rsidRDefault="00B34FE8" w:rsidP="00B34FE8">
      <w:pPr>
        <w:spacing w:after="0"/>
        <w:ind w:left="360"/>
        <w:rPr>
          <w:rFonts w:ascii="Arial" w:hAnsi="Arial" w:cs="Arial"/>
          <w:color w:val="002060"/>
          <w:sz w:val="28"/>
          <w:szCs w:val="28"/>
        </w:rPr>
      </w:pPr>
    </w:p>
    <w:p w14:paraId="652676D3" w14:textId="3FCD9BB7" w:rsidR="00B34FE8" w:rsidRDefault="0014052E" w:rsidP="00B34FE8">
      <w:pPr>
        <w:spacing w:after="0"/>
        <w:ind w:left="360"/>
        <w:rPr>
          <w:rFonts w:ascii="Arial" w:hAnsi="Arial" w:cs="Arial"/>
          <w:color w:val="002060"/>
          <w:sz w:val="28"/>
          <w:szCs w:val="28"/>
        </w:rPr>
      </w:pPr>
      <w:r>
        <w:rPr>
          <w:rFonts w:ascii="Arial" w:hAnsi="Arial" w:cs="Arial"/>
          <w:color w:val="002060"/>
          <w:sz w:val="28"/>
          <w:szCs w:val="28"/>
        </w:rPr>
        <w:t>Nog e</w:t>
      </w:r>
      <w:r w:rsidR="00B34FE8">
        <w:rPr>
          <w:rFonts w:ascii="Arial" w:hAnsi="Arial" w:cs="Arial"/>
          <w:color w:val="002060"/>
          <w:sz w:val="28"/>
          <w:szCs w:val="28"/>
        </w:rPr>
        <w:t>ven opfrissen</w:t>
      </w:r>
      <w:r>
        <w:rPr>
          <w:rFonts w:ascii="Arial" w:hAnsi="Arial" w:cs="Arial"/>
          <w:color w:val="002060"/>
          <w:sz w:val="28"/>
          <w:szCs w:val="28"/>
        </w:rPr>
        <w:t>:</w:t>
      </w:r>
    </w:p>
    <w:p w14:paraId="0FA962B5" w14:textId="096205BB" w:rsidR="00B34FE8" w:rsidRPr="00B568E4" w:rsidRDefault="00B34FE8" w:rsidP="00B34FE8">
      <w:pPr>
        <w:pStyle w:val="Lijstalinea"/>
        <w:numPr>
          <w:ilvl w:val="0"/>
          <w:numId w:val="23"/>
        </w:numPr>
        <w:spacing w:after="0"/>
        <w:rPr>
          <w:rFonts w:ascii="Arial" w:hAnsi="Arial" w:cs="Arial"/>
          <w:color w:val="002060"/>
          <w:sz w:val="28"/>
          <w:szCs w:val="28"/>
        </w:rPr>
      </w:pPr>
      <w:r>
        <w:rPr>
          <w:rFonts w:ascii="Arial" w:hAnsi="Arial" w:cs="Arial"/>
          <w:color w:val="002060"/>
          <w:sz w:val="28"/>
          <w:szCs w:val="28"/>
        </w:rPr>
        <w:t>‘</w:t>
      </w:r>
      <w:r w:rsidRPr="00B568E4">
        <w:rPr>
          <w:rFonts w:ascii="Arial" w:hAnsi="Arial" w:cs="Arial"/>
          <w:color w:val="002060"/>
          <w:sz w:val="28"/>
          <w:szCs w:val="28"/>
        </w:rPr>
        <w:t>Pijn</w:t>
      </w:r>
      <w:r>
        <w:rPr>
          <w:rFonts w:ascii="Arial" w:hAnsi="Arial" w:cs="Arial"/>
          <w:color w:val="002060"/>
          <w:sz w:val="28"/>
          <w:szCs w:val="28"/>
        </w:rPr>
        <w:t>’</w:t>
      </w:r>
      <w:r w:rsidRPr="00B568E4">
        <w:rPr>
          <w:rFonts w:ascii="Arial" w:hAnsi="Arial" w:cs="Arial"/>
          <w:color w:val="002060"/>
          <w:sz w:val="28"/>
          <w:szCs w:val="28"/>
        </w:rPr>
        <w:t xml:space="preserve"> – </w:t>
      </w:r>
      <w:r>
        <w:rPr>
          <w:rFonts w:ascii="Arial" w:hAnsi="Arial" w:cs="Arial"/>
          <w:color w:val="002060"/>
          <w:sz w:val="28"/>
          <w:szCs w:val="28"/>
        </w:rPr>
        <w:t xml:space="preserve">de </w:t>
      </w:r>
      <w:r w:rsidRPr="00B568E4">
        <w:rPr>
          <w:rFonts w:ascii="Arial" w:hAnsi="Arial" w:cs="Arial"/>
          <w:color w:val="002060"/>
          <w:sz w:val="28"/>
          <w:szCs w:val="28"/>
        </w:rPr>
        <w:t xml:space="preserve">problemen die </w:t>
      </w:r>
      <w:r>
        <w:rPr>
          <w:rFonts w:ascii="Arial" w:hAnsi="Arial" w:cs="Arial"/>
          <w:color w:val="002060"/>
          <w:sz w:val="28"/>
          <w:szCs w:val="28"/>
        </w:rPr>
        <w:t>mensen met dementie</w:t>
      </w:r>
      <w:r w:rsidRPr="00B568E4">
        <w:rPr>
          <w:rFonts w:ascii="Arial" w:hAnsi="Arial" w:cs="Arial"/>
          <w:color w:val="002060"/>
          <w:sz w:val="28"/>
          <w:szCs w:val="28"/>
        </w:rPr>
        <w:t xml:space="preserve"> ervaren</w:t>
      </w:r>
    </w:p>
    <w:p w14:paraId="703C7C5D" w14:textId="77777777" w:rsidR="00B34FE8" w:rsidRPr="00B568E4" w:rsidRDefault="00B34FE8" w:rsidP="00B34FE8">
      <w:pPr>
        <w:pStyle w:val="Lijstalinea"/>
        <w:numPr>
          <w:ilvl w:val="0"/>
          <w:numId w:val="23"/>
        </w:numPr>
        <w:spacing w:after="0"/>
        <w:rPr>
          <w:rFonts w:ascii="Arial" w:hAnsi="Arial" w:cs="Arial"/>
          <w:color w:val="002060"/>
          <w:sz w:val="28"/>
          <w:szCs w:val="28"/>
        </w:rPr>
      </w:pPr>
      <w:r>
        <w:rPr>
          <w:rFonts w:ascii="Arial" w:hAnsi="Arial" w:cs="Arial"/>
          <w:color w:val="002060"/>
          <w:sz w:val="28"/>
          <w:szCs w:val="28"/>
        </w:rPr>
        <w:t>‘</w:t>
      </w:r>
      <w:r w:rsidRPr="00B568E4">
        <w:rPr>
          <w:rFonts w:ascii="Arial" w:hAnsi="Arial" w:cs="Arial"/>
          <w:color w:val="002060"/>
          <w:sz w:val="28"/>
          <w:szCs w:val="28"/>
        </w:rPr>
        <w:t>Medicijn</w:t>
      </w:r>
      <w:r>
        <w:rPr>
          <w:rFonts w:ascii="Arial" w:hAnsi="Arial" w:cs="Arial"/>
          <w:color w:val="002060"/>
          <w:sz w:val="28"/>
          <w:szCs w:val="28"/>
        </w:rPr>
        <w:t>’</w:t>
      </w:r>
      <w:r w:rsidRPr="00B568E4">
        <w:rPr>
          <w:rFonts w:ascii="Arial" w:hAnsi="Arial" w:cs="Arial"/>
          <w:color w:val="002060"/>
          <w:sz w:val="28"/>
          <w:szCs w:val="28"/>
        </w:rPr>
        <w:t xml:space="preserve"> – de oplossing die </w:t>
      </w:r>
      <w:proofErr w:type="spellStart"/>
      <w:r w:rsidRPr="00B568E4">
        <w:rPr>
          <w:rFonts w:ascii="Arial" w:hAnsi="Arial" w:cs="Arial"/>
          <w:color w:val="002060"/>
          <w:sz w:val="28"/>
          <w:szCs w:val="28"/>
        </w:rPr>
        <w:t>CliniClowns</w:t>
      </w:r>
      <w:proofErr w:type="spellEnd"/>
      <w:r w:rsidRPr="00B568E4">
        <w:rPr>
          <w:rFonts w:ascii="Arial" w:hAnsi="Arial" w:cs="Arial"/>
          <w:color w:val="002060"/>
          <w:sz w:val="28"/>
          <w:szCs w:val="28"/>
        </w:rPr>
        <w:t xml:space="preserve"> </w:t>
      </w:r>
      <w:r>
        <w:rPr>
          <w:rFonts w:ascii="Arial" w:hAnsi="Arial" w:cs="Arial"/>
          <w:color w:val="002060"/>
          <w:sz w:val="28"/>
          <w:szCs w:val="28"/>
        </w:rPr>
        <w:t xml:space="preserve">voor hen </w:t>
      </w:r>
      <w:r w:rsidRPr="00B568E4">
        <w:rPr>
          <w:rFonts w:ascii="Arial" w:hAnsi="Arial" w:cs="Arial"/>
          <w:color w:val="002060"/>
          <w:sz w:val="28"/>
          <w:szCs w:val="28"/>
        </w:rPr>
        <w:t>biedt</w:t>
      </w:r>
    </w:p>
    <w:p w14:paraId="5B7BE7FB" w14:textId="4B3A6572" w:rsidR="00B34FE8" w:rsidRPr="00B568E4" w:rsidRDefault="00B34FE8" w:rsidP="00B34FE8">
      <w:pPr>
        <w:pStyle w:val="Lijstalinea"/>
        <w:numPr>
          <w:ilvl w:val="0"/>
          <w:numId w:val="23"/>
        </w:numPr>
        <w:spacing w:after="0"/>
        <w:rPr>
          <w:rFonts w:ascii="Arial" w:hAnsi="Arial" w:cs="Arial"/>
          <w:color w:val="002060"/>
          <w:sz w:val="28"/>
          <w:szCs w:val="28"/>
        </w:rPr>
      </w:pPr>
      <w:r>
        <w:rPr>
          <w:rFonts w:ascii="Arial" w:hAnsi="Arial" w:cs="Arial"/>
          <w:color w:val="002060"/>
          <w:sz w:val="28"/>
          <w:szCs w:val="28"/>
        </w:rPr>
        <w:t>‘</w:t>
      </w:r>
      <w:r w:rsidRPr="00B568E4">
        <w:rPr>
          <w:rFonts w:ascii="Arial" w:hAnsi="Arial" w:cs="Arial"/>
          <w:color w:val="002060"/>
          <w:sz w:val="28"/>
          <w:szCs w:val="28"/>
        </w:rPr>
        <w:t>Fijn</w:t>
      </w:r>
      <w:r>
        <w:rPr>
          <w:rFonts w:ascii="Arial" w:hAnsi="Arial" w:cs="Arial"/>
          <w:color w:val="002060"/>
          <w:sz w:val="28"/>
          <w:szCs w:val="28"/>
        </w:rPr>
        <w:t>’</w:t>
      </w:r>
      <w:r w:rsidRPr="00B568E4">
        <w:rPr>
          <w:rFonts w:ascii="Arial" w:hAnsi="Arial" w:cs="Arial"/>
          <w:color w:val="002060"/>
          <w:sz w:val="28"/>
          <w:szCs w:val="28"/>
        </w:rPr>
        <w:t xml:space="preserve"> – </w:t>
      </w:r>
      <w:r>
        <w:rPr>
          <w:rFonts w:ascii="Arial" w:hAnsi="Arial" w:cs="Arial"/>
          <w:color w:val="002060"/>
          <w:sz w:val="28"/>
          <w:szCs w:val="28"/>
        </w:rPr>
        <w:t xml:space="preserve">de </w:t>
      </w:r>
      <w:r w:rsidRPr="00B568E4">
        <w:rPr>
          <w:rFonts w:ascii="Arial" w:hAnsi="Arial" w:cs="Arial"/>
          <w:color w:val="002060"/>
          <w:sz w:val="28"/>
          <w:szCs w:val="28"/>
        </w:rPr>
        <w:t xml:space="preserve">resultaten die </w:t>
      </w:r>
      <w:r>
        <w:rPr>
          <w:rFonts w:ascii="Arial" w:hAnsi="Arial" w:cs="Arial"/>
          <w:color w:val="002060"/>
          <w:sz w:val="28"/>
          <w:szCs w:val="28"/>
        </w:rPr>
        <w:t xml:space="preserve">iemand met dementie </w:t>
      </w:r>
      <w:r w:rsidRPr="00B568E4">
        <w:rPr>
          <w:rFonts w:ascii="Arial" w:hAnsi="Arial" w:cs="Arial"/>
          <w:color w:val="002060"/>
          <w:sz w:val="28"/>
          <w:szCs w:val="28"/>
        </w:rPr>
        <w:t>op zo’n moment ervaart</w:t>
      </w:r>
    </w:p>
    <w:p w14:paraId="3B7F6D1D" w14:textId="77777777" w:rsidR="00B34FE8" w:rsidRPr="00B568E4" w:rsidRDefault="00B34FE8" w:rsidP="00B34FE8">
      <w:pPr>
        <w:spacing w:after="0"/>
        <w:ind w:left="360"/>
        <w:rPr>
          <w:rFonts w:ascii="Arial" w:hAnsi="Arial" w:cs="Arial"/>
          <w:color w:val="002060"/>
          <w:sz w:val="28"/>
          <w:szCs w:val="28"/>
        </w:rPr>
      </w:pPr>
      <w:r>
        <w:rPr>
          <w:rFonts w:ascii="Arial" w:hAnsi="Arial" w:cs="Arial"/>
          <w:color w:val="002060"/>
          <w:sz w:val="28"/>
          <w:szCs w:val="28"/>
        </w:rPr>
        <w:t xml:space="preserve"> </w:t>
      </w:r>
    </w:p>
    <w:p w14:paraId="2289BEB7" w14:textId="77777777" w:rsidR="00B34FE8" w:rsidRPr="00A57BE2" w:rsidRDefault="00B34FE8" w:rsidP="00B34FE8">
      <w:pPr>
        <w:spacing w:after="0"/>
        <w:ind w:left="720"/>
        <w:contextualSpacing/>
        <w:rPr>
          <w:rFonts w:ascii="Arial" w:hAnsi="Arial" w:cs="Arial"/>
          <w:color w:val="002060"/>
          <w:sz w:val="28"/>
          <w:szCs w:val="28"/>
        </w:rPr>
      </w:pPr>
    </w:p>
    <w:p w14:paraId="19662968" w14:textId="40578AA2" w:rsidR="00B34FE8" w:rsidRDefault="00B34FE8" w:rsidP="00B34FE8">
      <w:pPr>
        <w:numPr>
          <w:ilvl w:val="0"/>
          <w:numId w:val="4"/>
        </w:numPr>
        <w:spacing w:after="0"/>
        <w:contextualSpacing/>
        <w:rPr>
          <w:rFonts w:ascii="Arial" w:hAnsi="Arial" w:cs="Arial"/>
          <w:color w:val="002060"/>
          <w:sz w:val="28"/>
          <w:szCs w:val="28"/>
        </w:rPr>
      </w:pPr>
      <w:bookmarkStart w:id="1" w:name="_Hlk37834225"/>
      <w:r>
        <w:rPr>
          <w:rFonts w:ascii="Arial" w:hAnsi="Arial" w:cs="Arial"/>
          <w:color w:val="002060"/>
          <w:sz w:val="28"/>
          <w:szCs w:val="28"/>
        </w:rPr>
        <w:t xml:space="preserve">De ‘pijn’, de problemen bij mensen met dementie: </w:t>
      </w:r>
    </w:p>
    <w:p w14:paraId="190C88AF" w14:textId="77777777" w:rsidR="00CF795B" w:rsidRPr="00CF795B" w:rsidRDefault="00CF795B" w:rsidP="00CF795B">
      <w:pPr>
        <w:pStyle w:val="Lijstalinea"/>
        <w:numPr>
          <w:ilvl w:val="0"/>
          <w:numId w:val="8"/>
        </w:numPr>
        <w:spacing w:after="0"/>
        <w:rPr>
          <w:rFonts w:ascii="Arial" w:hAnsi="Arial" w:cs="Arial"/>
          <w:color w:val="002060"/>
          <w:sz w:val="28"/>
          <w:szCs w:val="28"/>
        </w:rPr>
      </w:pPr>
      <w:r w:rsidRPr="00CF795B">
        <w:rPr>
          <w:rFonts w:ascii="Arial" w:hAnsi="Arial" w:cs="Arial"/>
          <w:color w:val="002060"/>
          <w:sz w:val="28"/>
          <w:szCs w:val="28"/>
        </w:rPr>
        <w:t>Isolement</w:t>
      </w:r>
    </w:p>
    <w:bookmarkEnd w:id="1"/>
    <w:p w14:paraId="10E46B9C" w14:textId="77777777" w:rsidR="00CF795B" w:rsidRPr="00CF795B" w:rsidRDefault="00CF795B" w:rsidP="00CF795B">
      <w:pPr>
        <w:pStyle w:val="Lijstalinea"/>
        <w:numPr>
          <w:ilvl w:val="0"/>
          <w:numId w:val="8"/>
        </w:numPr>
        <w:spacing w:after="0"/>
        <w:rPr>
          <w:rFonts w:ascii="Arial" w:hAnsi="Arial" w:cs="Arial"/>
          <w:color w:val="002060"/>
          <w:sz w:val="28"/>
          <w:szCs w:val="28"/>
        </w:rPr>
      </w:pPr>
      <w:r w:rsidRPr="00CF795B">
        <w:rPr>
          <w:rFonts w:ascii="Arial" w:hAnsi="Arial" w:cs="Arial"/>
          <w:color w:val="002060"/>
          <w:sz w:val="28"/>
          <w:szCs w:val="28"/>
        </w:rPr>
        <w:t>Verwarring</w:t>
      </w:r>
    </w:p>
    <w:p w14:paraId="2600E9F9" w14:textId="55734561" w:rsidR="00CF795B" w:rsidRPr="00CF795B" w:rsidRDefault="00B34FE8" w:rsidP="00CF795B">
      <w:pPr>
        <w:pStyle w:val="Lijstalinea"/>
        <w:numPr>
          <w:ilvl w:val="0"/>
          <w:numId w:val="8"/>
        </w:numPr>
        <w:spacing w:after="0"/>
        <w:rPr>
          <w:rFonts w:ascii="Arial" w:hAnsi="Arial" w:cs="Arial"/>
          <w:color w:val="002060"/>
          <w:sz w:val="28"/>
          <w:szCs w:val="28"/>
        </w:rPr>
      </w:pPr>
      <w:r>
        <w:rPr>
          <w:rFonts w:ascii="Arial" w:hAnsi="Arial" w:cs="Arial"/>
          <w:color w:val="002060"/>
          <w:sz w:val="28"/>
          <w:szCs w:val="28"/>
        </w:rPr>
        <w:t>O</w:t>
      </w:r>
      <w:r w:rsidR="00CF795B" w:rsidRPr="00CF795B">
        <w:rPr>
          <w:rFonts w:ascii="Arial" w:hAnsi="Arial" w:cs="Arial"/>
          <w:color w:val="002060"/>
          <w:sz w:val="28"/>
          <w:szCs w:val="28"/>
        </w:rPr>
        <w:t>nmacht</w:t>
      </w:r>
    </w:p>
    <w:p w14:paraId="0C1CAA53" w14:textId="59C9E341" w:rsidR="00CF795B" w:rsidRPr="00CF795B" w:rsidRDefault="00B34FE8" w:rsidP="00CF795B">
      <w:pPr>
        <w:pStyle w:val="Lijstalinea"/>
        <w:numPr>
          <w:ilvl w:val="0"/>
          <w:numId w:val="8"/>
        </w:numPr>
        <w:spacing w:after="0"/>
        <w:rPr>
          <w:rFonts w:ascii="Arial" w:hAnsi="Arial" w:cs="Arial"/>
          <w:color w:val="002060"/>
          <w:sz w:val="28"/>
          <w:szCs w:val="28"/>
        </w:rPr>
      </w:pPr>
      <w:r>
        <w:rPr>
          <w:rFonts w:ascii="Arial" w:hAnsi="Arial" w:cs="Arial"/>
          <w:color w:val="002060"/>
          <w:sz w:val="28"/>
          <w:szCs w:val="28"/>
        </w:rPr>
        <w:t>V</w:t>
      </w:r>
      <w:r w:rsidR="00CF795B" w:rsidRPr="00CF795B">
        <w:rPr>
          <w:rFonts w:ascii="Arial" w:hAnsi="Arial" w:cs="Arial"/>
          <w:color w:val="002060"/>
          <w:sz w:val="28"/>
          <w:szCs w:val="28"/>
        </w:rPr>
        <w:t>erdriet</w:t>
      </w:r>
    </w:p>
    <w:p w14:paraId="42BED81B" w14:textId="1CD63B68" w:rsidR="00CF795B" w:rsidRDefault="00B34FE8" w:rsidP="00CF795B">
      <w:pPr>
        <w:pStyle w:val="Lijstalinea"/>
        <w:numPr>
          <w:ilvl w:val="0"/>
          <w:numId w:val="8"/>
        </w:numPr>
        <w:spacing w:after="0"/>
        <w:rPr>
          <w:rFonts w:ascii="Arial" w:hAnsi="Arial" w:cs="Arial"/>
          <w:color w:val="002060"/>
          <w:sz w:val="28"/>
          <w:szCs w:val="28"/>
        </w:rPr>
      </w:pPr>
      <w:r>
        <w:rPr>
          <w:rFonts w:ascii="Arial" w:hAnsi="Arial" w:cs="Arial"/>
          <w:color w:val="002060"/>
          <w:sz w:val="28"/>
          <w:szCs w:val="28"/>
        </w:rPr>
        <w:t>S</w:t>
      </w:r>
      <w:r w:rsidR="00CF795B" w:rsidRPr="00CF795B">
        <w:rPr>
          <w:rFonts w:ascii="Arial" w:hAnsi="Arial" w:cs="Arial"/>
          <w:color w:val="002060"/>
          <w:sz w:val="28"/>
          <w:szCs w:val="28"/>
        </w:rPr>
        <w:t>trijd</w:t>
      </w:r>
    </w:p>
    <w:p w14:paraId="61B1D806" w14:textId="77777777" w:rsidR="00B34FE8" w:rsidRDefault="00B34FE8" w:rsidP="00B34FE8">
      <w:pPr>
        <w:pStyle w:val="Lijstalinea"/>
        <w:spacing w:after="0"/>
        <w:ind w:left="1080"/>
        <w:rPr>
          <w:rFonts w:ascii="Arial" w:hAnsi="Arial" w:cs="Arial"/>
          <w:color w:val="002060"/>
          <w:sz w:val="28"/>
          <w:szCs w:val="28"/>
        </w:rPr>
      </w:pPr>
    </w:p>
    <w:p w14:paraId="3555EFA2" w14:textId="0B951B5C" w:rsidR="00B34FE8" w:rsidRPr="00B34FE8" w:rsidRDefault="00B34FE8" w:rsidP="00B34FE8">
      <w:pPr>
        <w:pStyle w:val="Lijstalinea"/>
        <w:numPr>
          <w:ilvl w:val="0"/>
          <w:numId w:val="4"/>
        </w:numPr>
        <w:spacing w:after="0"/>
        <w:rPr>
          <w:rFonts w:ascii="Arial" w:hAnsi="Arial" w:cs="Arial"/>
          <w:color w:val="002060"/>
          <w:sz w:val="28"/>
          <w:szCs w:val="28"/>
        </w:rPr>
      </w:pPr>
      <w:r w:rsidRPr="00B34FE8">
        <w:rPr>
          <w:rFonts w:ascii="Arial" w:hAnsi="Arial" w:cs="Arial"/>
          <w:color w:val="002060"/>
          <w:sz w:val="28"/>
          <w:szCs w:val="28"/>
        </w:rPr>
        <w:t xml:space="preserve">Het ‘medicijn’; de oplossing die </w:t>
      </w:r>
      <w:proofErr w:type="spellStart"/>
      <w:r w:rsidRPr="00B34FE8">
        <w:rPr>
          <w:rFonts w:ascii="Arial" w:hAnsi="Arial" w:cs="Arial"/>
          <w:color w:val="002060"/>
          <w:sz w:val="28"/>
          <w:szCs w:val="28"/>
        </w:rPr>
        <w:t>CliniClowns</w:t>
      </w:r>
      <w:proofErr w:type="spellEnd"/>
      <w:r w:rsidRPr="00B34FE8">
        <w:rPr>
          <w:rFonts w:ascii="Arial" w:hAnsi="Arial" w:cs="Arial"/>
          <w:color w:val="002060"/>
          <w:sz w:val="28"/>
          <w:szCs w:val="28"/>
        </w:rPr>
        <w:t xml:space="preserve"> biedt:</w:t>
      </w:r>
    </w:p>
    <w:p w14:paraId="7F667257" w14:textId="6E677786" w:rsidR="00CF795B" w:rsidRDefault="00B34FE8" w:rsidP="00B34FE8">
      <w:pPr>
        <w:spacing w:after="0"/>
        <w:ind w:left="360"/>
        <w:rPr>
          <w:rFonts w:ascii="Arial" w:hAnsi="Arial" w:cs="Arial"/>
          <w:color w:val="002060"/>
          <w:sz w:val="28"/>
          <w:szCs w:val="28"/>
          <w:shd w:val="clear" w:color="auto" w:fill="FFFFFF"/>
        </w:rPr>
      </w:pPr>
      <w:proofErr w:type="spellStart"/>
      <w:r w:rsidRPr="00B34FE8">
        <w:rPr>
          <w:rFonts w:ascii="Arial" w:hAnsi="Arial" w:cs="Arial"/>
          <w:color w:val="002060"/>
          <w:sz w:val="28"/>
          <w:szCs w:val="28"/>
          <w:shd w:val="clear" w:color="auto" w:fill="FFFFFF"/>
        </w:rPr>
        <w:t>CliniClowns</w:t>
      </w:r>
      <w:proofErr w:type="spellEnd"/>
      <w:r w:rsidRPr="00B34FE8">
        <w:rPr>
          <w:rFonts w:ascii="Arial" w:hAnsi="Arial" w:cs="Arial"/>
          <w:color w:val="002060"/>
          <w:sz w:val="28"/>
          <w:szCs w:val="28"/>
          <w:shd w:val="clear" w:color="auto" w:fill="FFFFFF"/>
        </w:rPr>
        <w:t xml:space="preserve"> </w:t>
      </w:r>
      <w:r w:rsidR="00CF795B" w:rsidRPr="00B34FE8">
        <w:rPr>
          <w:rFonts w:ascii="Arial" w:hAnsi="Arial" w:cs="Arial"/>
          <w:color w:val="002060"/>
          <w:sz w:val="28"/>
          <w:szCs w:val="28"/>
          <w:shd w:val="clear" w:color="auto" w:fill="FFFFFF"/>
        </w:rPr>
        <w:t xml:space="preserve">bezoeken mensen met dementie, om even echt contact met ze te maken en ze uit hun isolement te halen. Ze gaan mee in hun belevingswereld en als mensen diep verzonken zijn in zichzelf, </w:t>
      </w:r>
      <w:r w:rsidR="00CF795B" w:rsidRPr="00B34FE8">
        <w:rPr>
          <w:rFonts w:ascii="Arial" w:hAnsi="Arial" w:cs="Arial"/>
          <w:color w:val="002060"/>
          <w:sz w:val="28"/>
          <w:szCs w:val="28"/>
          <w:shd w:val="clear" w:color="auto" w:fill="FFFFFF"/>
        </w:rPr>
        <w:lastRenderedPageBreak/>
        <w:t xml:space="preserve">maken we contact met non-verbaal spel. Met volle aandacht, creativiteit, muzikale improvisatie en respectvol één-op-één contact helpen </w:t>
      </w:r>
      <w:proofErr w:type="spellStart"/>
      <w:r w:rsidR="00CF795B" w:rsidRPr="00B34FE8">
        <w:rPr>
          <w:rFonts w:ascii="Arial" w:hAnsi="Arial" w:cs="Arial"/>
          <w:color w:val="002060"/>
          <w:sz w:val="28"/>
          <w:szCs w:val="28"/>
          <w:shd w:val="clear" w:color="auto" w:fill="FFFFFF"/>
        </w:rPr>
        <w:t>CliniClowns</w:t>
      </w:r>
      <w:proofErr w:type="spellEnd"/>
      <w:r w:rsidR="00CF795B" w:rsidRPr="00B34FE8">
        <w:rPr>
          <w:rFonts w:ascii="Arial" w:hAnsi="Arial" w:cs="Arial"/>
          <w:color w:val="002060"/>
          <w:sz w:val="28"/>
          <w:szCs w:val="28"/>
          <w:shd w:val="clear" w:color="auto" w:fill="FFFFFF"/>
        </w:rPr>
        <w:t xml:space="preserve"> mensen ontspannen, nemen we gevoelens van eenzaamheid weg of laten we mensen lachen. </w:t>
      </w:r>
      <w:proofErr w:type="spellStart"/>
      <w:r w:rsidR="00CF795B" w:rsidRPr="00B34FE8">
        <w:rPr>
          <w:rFonts w:ascii="Arial" w:hAnsi="Arial" w:cs="Arial"/>
          <w:color w:val="002060"/>
          <w:sz w:val="28"/>
          <w:szCs w:val="28"/>
          <w:shd w:val="clear" w:color="auto" w:fill="FFFFFF"/>
        </w:rPr>
        <w:t>C</w:t>
      </w:r>
      <w:r>
        <w:rPr>
          <w:rFonts w:ascii="Arial" w:hAnsi="Arial" w:cs="Arial"/>
          <w:color w:val="002060"/>
          <w:sz w:val="28"/>
          <w:szCs w:val="28"/>
          <w:shd w:val="clear" w:color="auto" w:fill="FFFFFF"/>
        </w:rPr>
        <w:t>liniClo</w:t>
      </w:r>
      <w:r w:rsidR="0014052E">
        <w:rPr>
          <w:rFonts w:ascii="Arial" w:hAnsi="Arial" w:cs="Arial"/>
          <w:color w:val="002060"/>
          <w:sz w:val="28"/>
          <w:szCs w:val="28"/>
          <w:shd w:val="clear" w:color="auto" w:fill="FFFFFF"/>
        </w:rPr>
        <w:t>wns</w:t>
      </w:r>
      <w:proofErr w:type="spellEnd"/>
      <w:r w:rsidR="00CF795B" w:rsidRPr="00B34FE8">
        <w:rPr>
          <w:rFonts w:ascii="Arial" w:hAnsi="Arial" w:cs="Arial"/>
          <w:color w:val="002060"/>
          <w:sz w:val="28"/>
          <w:szCs w:val="28"/>
          <w:shd w:val="clear" w:color="auto" w:fill="FFFFFF"/>
        </w:rPr>
        <w:t xml:space="preserve"> spelen in op de reacties van de mensen met dementie en gaan mee in hun belevingswereld. Soms spelen ze muziek van vroeger, om samen actief herinneringen op te halen. Of als mensen diep verzonken zijn in zichzelf, maken ze contact met non-verbaal spel. Met deze ‘kunstinterventies’ dragen </w:t>
      </w:r>
      <w:proofErr w:type="spellStart"/>
      <w:r w:rsidR="00CF795B" w:rsidRPr="00B34FE8">
        <w:rPr>
          <w:rFonts w:ascii="Arial" w:hAnsi="Arial" w:cs="Arial"/>
          <w:color w:val="002060"/>
          <w:sz w:val="28"/>
          <w:szCs w:val="28"/>
          <w:shd w:val="clear" w:color="auto" w:fill="FFFFFF"/>
        </w:rPr>
        <w:t>C</w:t>
      </w:r>
      <w:r>
        <w:rPr>
          <w:rFonts w:ascii="Arial" w:hAnsi="Arial" w:cs="Arial"/>
          <w:color w:val="002060"/>
          <w:sz w:val="28"/>
          <w:szCs w:val="28"/>
          <w:shd w:val="clear" w:color="auto" w:fill="FFFFFF"/>
        </w:rPr>
        <w:t>liniClowns</w:t>
      </w:r>
      <w:proofErr w:type="spellEnd"/>
      <w:r w:rsidR="00CF795B" w:rsidRPr="00B34FE8">
        <w:rPr>
          <w:rFonts w:ascii="Arial" w:hAnsi="Arial" w:cs="Arial"/>
          <w:color w:val="002060"/>
          <w:sz w:val="28"/>
          <w:szCs w:val="28"/>
          <w:shd w:val="clear" w:color="auto" w:fill="FFFFFF"/>
        </w:rPr>
        <w:t xml:space="preserve"> bij aan de kwaliteit van leven.</w:t>
      </w:r>
    </w:p>
    <w:p w14:paraId="67DE953B" w14:textId="610FE7DA" w:rsidR="00B34FE8" w:rsidRDefault="00B34FE8" w:rsidP="00B34FE8">
      <w:pPr>
        <w:spacing w:after="0"/>
        <w:ind w:left="360"/>
        <w:rPr>
          <w:rFonts w:ascii="Arial" w:hAnsi="Arial" w:cs="Arial"/>
          <w:color w:val="002060"/>
          <w:sz w:val="28"/>
          <w:szCs w:val="28"/>
          <w:shd w:val="clear" w:color="auto" w:fill="FFFFFF"/>
        </w:rPr>
      </w:pPr>
    </w:p>
    <w:p w14:paraId="2C8B6E1E" w14:textId="186A8D32" w:rsidR="00B34FE8" w:rsidRDefault="00B34FE8" w:rsidP="00B34FE8">
      <w:pPr>
        <w:numPr>
          <w:ilvl w:val="0"/>
          <w:numId w:val="4"/>
        </w:numPr>
        <w:spacing w:after="0"/>
        <w:contextualSpacing/>
        <w:rPr>
          <w:rFonts w:ascii="Arial" w:hAnsi="Arial" w:cs="Arial"/>
          <w:color w:val="002060"/>
          <w:sz w:val="28"/>
          <w:szCs w:val="28"/>
        </w:rPr>
      </w:pPr>
      <w:r>
        <w:rPr>
          <w:rFonts w:ascii="Arial" w:hAnsi="Arial" w:cs="Arial"/>
          <w:color w:val="002060"/>
          <w:sz w:val="28"/>
          <w:szCs w:val="28"/>
        </w:rPr>
        <w:t xml:space="preserve">Het ‘fijne’, voor mensen met dementie: </w:t>
      </w:r>
    </w:p>
    <w:p w14:paraId="62C7A017" w14:textId="4E69CF5D" w:rsidR="00CF795B" w:rsidRDefault="00CF795B" w:rsidP="00CF795B">
      <w:pPr>
        <w:pStyle w:val="Lijstalinea"/>
        <w:numPr>
          <w:ilvl w:val="0"/>
          <w:numId w:val="8"/>
        </w:numPr>
        <w:spacing w:after="0"/>
        <w:rPr>
          <w:rFonts w:ascii="Arial" w:hAnsi="Arial" w:cs="Arial"/>
          <w:color w:val="002060"/>
          <w:sz w:val="28"/>
          <w:szCs w:val="28"/>
        </w:rPr>
      </w:pPr>
      <w:r w:rsidRPr="00B34FE8">
        <w:rPr>
          <w:rFonts w:ascii="Arial" w:hAnsi="Arial" w:cs="Arial"/>
          <w:color w:val="002060"/>
          <w:sz w:val="28"/>
          <w:szCs w:val="28"/>
        </w:rPr>
        <w:t>Er weer bij horen</w:t>
      </w:r>
    </w:p>
    <w:p w14:paraId="1F558A05" w14:textId="7B38E39E" w:rsidR="00CF795B" w:rsidRDefault="00CF795B" w:rsidP="00CF795B">
      <w:pPr>
        <w:pStyle w:val="Lijstalinea"/>
        <w:numPr>
          <w:ilvl w:val="0"/>
          <w:numId w:val="8"/>
        </w:numPr>
        <w:spacing w:after="0"/>
        <w:rPr>
          <w:rFonts w:ascii="Arial" w:hAnsi="Arial" w:cs="Arial"/>
          <w:color w:val="002060"/>
          <w:sz w:val="28"/>
          <w:szCs w:val="28"/>
        </w:rPr>
      </w:pPr>
      <w:r w:rsidRPr="00B34FE8">
        <w:rPr>
          <w:rFonts w:ascii="Arial" w:hAnsi="Arial" w:cs="Arial"/>
          <w:color w:val="002060"/>
          <w:sz w:val="28"/>
          <w:szCs w:val="28"/>
        </w:rPr>
        <w:t>(Her)</w:t>
      </w:r>
      <w:proofErr w:type="spellStart"/>
      <w:r w:rsidRPr="00B34FE8">
        <w:rPr>
          <w:rFonts w:ascii="Arial" w:hAnsi="Arial" w:cs="Arial"/>
          <w:color w:val="002060"/>
          <w:sz w:val="28"/>
          <w:szCs w:val="28"/>
        </w:rPr>
        <w:t>kenning</w:t>
      </w:r>
      <w:proofErr w:type="spellEnd"/>
      <w:r w:rsidRPr="00B34FE8">
        <w:rPr>
          <w:rFonts w:ascii="Arial" w:hAnsi="Arial" w:cs="Arial"/>
          <w:color w:val="002060"/>
          <w:sz w:val="28"/>
          <w:szCs w:val="28"/>
        </w:rPr>
        <w:t xml:space="preserve"> door herinnering</w:t>
      </w:r>
    </w:p>
    <w:p w14:paraId="4D3415F5" w14:textId="4DDB88E2" w:rsidR="00A57BE2" w:rsidRDefault="00B34FE8" w:rsidP="00CF795B">
      <w:pPr>
        <w:pStyle w:val="Lijstalinea"/>
        <w:numPr>
          <w:ilvl w:val="0"/>
          <w:numId w:val="8"/>
        </w:numPr>
        <w:spacing w:after="0"/>
        <w:rPr>
          <w:rFonts w:ascii="Arial" w:hAnsi="Arial" w:cs="Arial"/>
          <w:color w:val="002060"/>
          <w:sz w:val="28"/>
          <w:szCs w:val="28"/>
        </w:rPr>
      </w:pPr>
      <w:r>
        <w:rPr>
          <w:rFonts w:ascii="Arial" w:hAnsi="Arial" w:cs="Arial"/>
          <w:color w:val="002060"/>
          <w:sz w:val="28"/>
          <w:szCs w:val="28"/>
        </w:rPr>
        <w:t>O</w:t>
      </w:r>
      <w:r w:rsidR="00CF795B" w:rsidRPr="00B34FE8">
        <w:rPr>
          <w:rFonts w:ascii="Arial" w:hAnsi="Arial" w:cs="Arial"/>
          <w:color w:val="002060"/>
          <w:sz w:val="28"/>
          <w:szCs w:val="28"/>
        </w:rPr>
        <w:t>ntspanning</w:t>
      </w:r>
    </w:p>
    <w:p w14:paraId="60E45572" w14:textId="32AEE948" w:rsidR="0014052E" w:rsidRDefault="0014052E" w:rsidP="0014052E">
      <w:pPr>
        <w:spacing w:after="0"/>
        <w:rPr>
          <w:rFonts w:ascii="Arial" w:hAnsi="Arial" w:cs="Arial"/>
          <w:color w:val="002060"/>
          <w:sz w:val="28"/>
          <w:szCs w:val="28"/>
        </w:rPr>
      </w:pPr>
    </w:p>
    <w:p w14:paraId="7B383416" w14:textId="36333464" w:rsidR="0014052E" w:rsidRDefault="0014052E" w:rsidP="0014052E">
      <w:pPr>
        <w:spacing w:after="0"/>
        <w:rPr>
          <w:rFonts w:ascii="Arial" w:hAnsi="Arial" w:cs="Arial"/>
          <w:color w:val="002060"/>
          <w:sz w:val="28"/>
          <w:szCs w:val="28"/>
        </w:rPr>
      </w:pPr>
    </w:p>
    <w:p w14:paraId="48DEBDE9" w14:textId="77777777" w:rsidR="00E772EB" w:rsidRDefault="00E772EB" w:rsidP="0014052E">
      <w:pPr>
        <w:spacing w:after="0"/>
        <w:rPr>
          <w:rFonts w:ascii="Arial" w:hAnsi="Arial" w:cs="Arial"/>
          <w:color w:val="002060"/>
          <w:sz w:val="28"/>
          <w:szCs w:val="28"/>
        </w:rPr>
      </w:pPr>
      <w:r>
        <w:rPr>
          <w:rFonts w:ascii="Arial" w:hAnsi="Arial" w:cs="Arial"/>
          <w:color w:val="002060"/>
          <w:sz w:val="28"/>
          <w:szCs w:val="28"/>
        </w:rPr>
        <w:t>Misschien heb jezelf nog minder affiniteit met mensen met dementie. En vind je het dan ook lastiger om er over te kunnen vertellen. Dat is heel begrijpelijk. Maak jezelf er stap voor stap vertrouwder mee. Je kunt het ook best zeggen in het gesprek dat je het lastig vindt om het goed uit te kunnen leggen. Het is al fijn als jij vertelt dat we naast het helpen van zieke kinderen dat ook doen bij mensen met dementie!</w:t>
      </w:r>
    </w:p>
    <w:p w14:paraId="3D8A04E4" w14:textId="77777777" w:rsidR="00E772EB" w:rsidRDefault="00E772EB" w:rsidP="0014052E">
      <w:pPr>
        <w:spacing w:after="0"/>
        <w:rPr>
          <w:rFonts w:ascii="Arial" w:hAnsi="Arial" w:cs="Arial"/>
          <w:color w:val="002060"/>
          <w:sz w:val="28"/>
          <w:szCs w:val="28"/>
        </w:rPr>
      </w:pPr>
    </w:p>
    <w:p w14:paraId="656DB8AB" w14:textId="1E49D4A0" w:rsidR="0014052E" w:rsidRDefault="00E772EB" w:rsidP="0014052E">
      <w:pPr>
        <w:spacing w:after="0"/>
        <w:rPr>
          <w:rFonts w:ascii="Arial" w:hAnsi="Arial" w:cs="Arial"/>
          <w:color w:val="002060"/>
          <w:sz w:val="28"/>
          <w:szCs w:val="28"/>
        </w:rPr>
      </w:pPr>
      <w:r>
        <w:rPr>
          <w:rFonts w:ascii="Arial" w:hAnsi="Arial" w:cs="Arial"/>
          <w:color w:val="002060"/>
          <w:sz w:val="28"/>
          <w:szCs w:val="28"/>
        </w:rPr>
        <w:t xml:space="preserve">Bekijk de nieuwe trainingsvideo van Patrick van Gils voor tips en inspiratie hoe jij dit kunt toepassen. </w:t>
      </w:r>
    </w:p>
    <w:p w14:paraId="116EADA2" w14:textId="5E07D978" w:rsidR="005332E6" w:rsidRDefault="005332E6" w:rsidP="0014052E">
      <w:pPr>
        <w:spacing w:after="0"/>
        <w:rPr>
          <w:rFonts w:ascii="Arial" w:hAnsi="Arial" w:cs="Arial"/>
          <w:color w:val="002060"/>
          <w:sz w:val="28"/>
          <w:szCs w:val="28"/>
        </w:rPr>
      </w:pPr>
    </w:p>
    <w:p w14:paraId="6E2EC495" w14:textId="133868DD" w:rsidR="005332E6" w:rsidRDefault="005332E6" w:rsidP="0014052E">
      <w:pPr>
        <w:spacing w:after="0"/>
        <w:rPr>
          <w:rFonts w:ascii="Arial" w:hAnsi="Arial" w:cs="Arial"/>
          <w:color w:val="002060"/>
          <w:sz w:val="28"/>
          <w:szCs w:val="28"/>
        </w:rPr>
      </w:pPr>
    </w:p>
    <w:p w14:paraId="6C3A0AFC" w14:textId="77777777" w:rsidR="005332E6" w:rsidRDefault="005332E6" w:rsidP="0014052E">
      <w:pPr>
        <w:spacing w:after="0"/>
        <w:rPr>
          <w:rFonts w:ascii="Arial" w:hAnsi="Arial" w:cs="Arial"/>
          <w:color w:val="002060"/>
          <w:sz w:val="28"/>
          <w:szCs w:val="28"/>
        </w:rPr>
      </w:pPr>
      <w:r>
        <w:rPr>
          <w:rFonts w:ascii="Arial" w:hAnsi="Arial" w:cs="Arial"/>
          <w:color w:val="002060"/>
          <w:sz w:val="28"/>
          <w:szCs w:val="28"/>
        </w:rPr>
        <w:t xml:space="preserve">Patrick van Gils </w:t>
      </w:r>
    </w:p>
    <w:p w14:paraId="761BACF1" w14:textId="19109231" w:rsidR="005332E6" w:rsidRPr="0014052E" w:rsidRDefault="005332E6" w:rsidP="0014052E">
      <w:pPr>
        <w:spacing w:after="0"/>
        <w:rPr>
          <w:rFonts w:ascii="Arial" w:hAnsi="Arial" w:cs="Arial"/>
          <w:color w:val="002060"/>
          <w:sz w:val="28"/>
          <w:szCs w:val="28"/>
        </w:rPr>
      </w:pPr>
      <w:r>
        <w:rPr>
          <w:rFonts w:ascii="Arial" w:hAnsi="Arial" w:cs="Arial"/>
          <w:color w:val="002060"/>
          <w:sz w:val="28"/>
          <w:szCs w:val="28"/>
        </w:rPr>
        <w:t>Pitchtrainer - presentatiecoach - Ambassadeurmaker</w:t>
      </w:r>
    </w:p>
    <w:sectPr w:rsidR="005332E6" w:rsidRPr="001405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862"/>
    <w:multiLevelType w:val="hybridMultilevel"/>
    <w:tmpl w:val="5EF8EA5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44F8E"/>
    <w:multiLevelType w:val="hybridMultilevel"/>
    <w:tmpl w:val="795EB048"/>
    <w:lvl w:ilvl="0" w:tplc="1090A1F4">
      <w:start w:val="5"/>
      <w:numFmt w:val="bullet"/>
      <w:lvlText w:val="-"/>
      <w:lvlJc w:val="left"/>
      <w:pPr>
        <w:ind w:left="1428" w:hanging="360"/>
      </w:pPr>
      <w:rPr>
        <w:rFonts w:ascii="Arial" w:eastAsiaTheme="minorHAnsi" w:hAnsi="Arial" w:cs="Aria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8EF7859"/>
    <w:multiLevelType w:val="hybridMultilevel"/>
    <w:tmpl w:val="6B003C34"/>
    <w:lvl w:ilvl="0" w:tplc="1090A1F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781272"/>
    <w:multiLevelType w:val="hybridMultilevel"/>
    <w:tmpl w:val="BAC49E1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654B2B"/>
    <w:multiLevelType w:val="hybridMultilevel"/>
    <w:tmpl w:val="79DA3040"/>
    <w:lvl w:ilvl="0" w:tplc="6F2E8FA6">
      <w:start w:val="4"/>
      <w:numFmt w:val="bullet"/>
      <w:lvlText w:val="-"/>
      <w:lvlJc w:val="left"/>
      <w:pPr>
        <w:ind w:left="1065" w:hanging="360"/>
      </w:pPr>
      <w:rPr>
        <w:rFonts w:ascii="Arial" w:eastAsiaTheme="minorHAnsi" w:hAnsi="Arial" w:cs="Arial"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5" w15:restartNumberingAfterBreak="0">
    <w:nsid w:val="2EA70A58"/>
    <w:multiLevelType w:val="hybridMultilevel"/>
    <w:tmpl w:val="11987696"/>
    <w:lvl w:ilvl="0" w:tplc="AB7E6D4A">
      <w:start w:val="1"/>
      <w:numFmt w:val="upperLetter"/>
      <w:lvlText w:val="%1-"/>
      <w:lvlJc w:val="left"/>
      <w:pPr>
        <w:ind w:left="1785" w:hanging="1065"/>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FC3088C"/>
    <w:multiLevelType w:val="hybridMultilevel"/>
    <w:tmpl w:val="196CCADE"/>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1A3C59"/>
    <w:multiLevelType w:val="hybridMultilevel"/>
    <w:tmpl w:val="8C4241E8"/>
    <w:lvl w:ilvl="0" w:tplc="55E811F0">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2773110"/>
    <w:multiLevelType w:val="hybridMultilevel"/>
    <w:tmpl w:val="46F8F7B2"/>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6FD3417"/>
    <w:multiLevelType w:val="hybridMultilevel"/>
    <w:tmpl w:val="8674AC2C"/>
    <w:lvl w:ilvl="0" w:tplc="1090A1F4">
      <w:start w:val="5"/>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3ABC7A46"/>
    <w:multiLevelType w:val="hybridMultilevel"/>
    <w:tmpl w:val="9DC873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48326C5"/>
    <w:multiLevelType w:val="hybridMultilevel"/>
    <w:tmpl w:val="EFB8F5F2"/>
    <w:lvl w:ilvl="0" w:tplc="6590B51E">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7DF7B66"/>
    <w:multiLevelType w:val="hybridMultilevel"/>
    <w:tmpl w:val="B6BA7C62"/>
    <w:lvl w:ilvl="0" w:tplc="E17CCC6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8187C13"/>
    <w:multiLevelType w:val="hybridMultilevel"/>
    <w:tmpl w:val="8726633A"/>
    <w:lvl w:ilvl="0" w:tplc="1090A1F4">
      <w:start w:val="5"/>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9B4407C"/>
    <w:multiLevelType w:val="hybridMultilevel"/>
    <w:tmpl w:val="100633CA"/>
    <w:lvl w:ilvl="0" w:tplc="CD08586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02329F"/>
    <w:multiLevelType w:val="hybridMultilevel"/>
    <w:tmpl w:val="A30CA7C6"/>
    <w:lvl w:ilvl="0" w:tplc="0413000F">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372016E"/>
    <w:multiLevelType w:val="hybridMultilevel"/>
    <w:tmpl w:val="4AC83A6A"/>
    <w:lvl w:ilvl="0" w:tplc="1090A1F4">
      <w:start w:val="5"/>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A74764"/>
    <w:multiLevelType w:val="hybridMultilevel"/>
    <w:tmpl w:val="02AE3332"/>
    <w:lvl w:ilvl="0" w:tplc="1300582C">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D8B79A3"/>
    <w:multiLevelType w:val="hybridMultilevel"/>
    <w:tmpl w:val="43EAC302"/>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07D343F"/>
    <w:multiLevelType w:val="hybridMultilevel"/>
    <w:tmpl w:val="F33621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1A3579F"/>
    <w:multiLevelType w:val="hybridMultilevel"/>
    <w:tmpl w:val="23C0E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2CC54D9"/>
    <w:multiLevelType w:val="hybridMultilevel"/>
    <w:tmpl w:val="D4E4D888"/>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A5E4D99"/>
    <w:multiLevelType w:val="hybridMultilevel"/>
    <w:tmpl w:val="B1F484E0"/>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0"/>
  </w:num>
  <w:num w:numId="2">
    <w:abstractNumId w:val="4"/>
  </w:num>
  <w:num w:numId="3">
    <w:abstractNumId w:val="16"/>
  </w:num>
  <w:num w:numId="4">
    <w:abstractNumId w:val="21"/>
  </w:num>
  <w:num w:numId="5">
    <w:abstractNumId w:val="2"/>
  </w:num>
  <w:num w:numId="6">
    <w:abstractNumId w:val="1"/>
  </w:num>
  <w:num w:numId="7">
    <w:abstractNumId w:val="10"/>
  </w:num>
  <w:num w:numId="8">
    <w:abstractNumId w:val="9"/>
  </w:num>
  <w:num w:numId="9">
    <w:abstractNumId w:val="13"/>
  </w:num>
  <w:num w:numId="10">
    <w:abstractNumId w:val="18"/>
  </w:num>
  <w:num w:numId="11">
    <w:abstractNumId w:val="14"/>
  </w:num>
  <w:num w:numId="12">
    <w:abstractNumId w:val="5"/>
  </w:num>
  <w:num w:numId="13">
    <w:abstractNumId w:val="12"/>
  </w:num>
  <w:num w:numId="14">
    <w:abstractNumId w:val="19"/>
  </w:num>
  <w:num w:numId="15">
    <w:abstractNumId w:val="8"/>
  </w:num>
  <w:num w:numId="16">
    <w:abstractNumId w:val="0"/>
  </w:num>
  <w:num w:numId="17">
    <w:abstractNumId w:val="7"/>
  </w:num>
  <w:num w:numId="18">
    <w:abstractNumId w:val="3"/>
  </w:num>
  <w:num w:numId="19">
    <w:abstractNumId w:val="22"/>
  </w:num>
  <w:num w:numId="20">
    <w:abstractNumId w:val="11"/>
  </w:num>
  <w:num w:numId="21">
    <w:abstractNumId w:val="6"/>
  </w:num>
  <w:num w:numId="22">
    <w:abstractNumId w:val="1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3BD"/>
    <w:rsid w:val="000036F6"/>
    <w:rsid w:val="000A3D17"/>
    <w:rsid w:val="000B2435"/>
    <w:rsid w:val="00137D6E"/>
    <w:rsid w:val="0014052E"/>
    <w:rsid w:val="00143904"/>
    <w:rsid w:val="001A0455"/>
    <w:rsid w:val="001A388A"/>
    <w:rsid w:val="0020272E"/>
    <w:rsid w:val="00234BD9"/>
    <w:rsid w:val="00242C91"/>
    <w:rsid w:val="00292407"/>
    <w:rsid w:val="002C43BD"/>
    <w:rsid w:val="00382A9D"/>
    <w:rsid w:val="003B0E8D"/>
    <w:rsid w:val="003B39AC"/>
    <w:rsid w:val="00417DD6"/>
    <w:rsid w:val="00452A50"/>
    <w:rsid w:val="0045481E"/>
    <w:rsid w:val="00455B80"/>
    <w:rsid w:val="004F0C2E"/>
    <w:rsid w:val="00511CBF"/>
    <w:rsid w:val="005332E6"/>
    <w:rsid w:val="005353D2"/>
    <w:rsid w:val="005F23B5"/>
    <w:rsid w:val="005F78FB"/>
    <w:rsid w:val="006352E3"/>
    <w:rsid w:val="006C536D"/>
    <w:rsid w:val="00735153"/>
    <w:rsid w:val="00741216"/>
    <w:rsid w:val="0074174E"/>
    <w:rsid w:val="0084786E"/>
    <w:rsid w:val="00877FAF"/>
    <w:rsid w:val="008D394C"/>
    <w:rsid w:val="00914E93"/>
    <w:rsid w:val="00971239"/>
    <w:rsid w:val="009D58B9"/>
    <w:rsid w:val="00A57BE2"/>
    <w:rsid w:val="00A813D7"/>
    <w:rsid w:val="00AC4E7D"/>
    <w:rsid w:val="00B15AEE"/>
    <w:rsid w:val="00B34FE8"/>
    <w:rsid w:val="00C55C73"/>
    <w:rsid w:val="00C7401E"/>
    <w:rsid w:val="00CB7FA3"/>
    <w:rsid w:val="00CF795B"/>
    <w:rsid w:val="00D44972"/>
    <w:rsid w:val="00D8232B"/>
    <w:rsid w:val="00DB0FBD"/>
    <w:rsid w:val="00DB1BDF"/>
    <w:rsid w:val="00DC5426"/>
    <w:rsid w:val="00E04B78"/>
    <w:rsid w:val="00E12C39"/>
    <w:rsid w:val="00E47E22"/>
    <w:rsid w:val="00E772EB"/>
    <w:rsid w:val="00E80BC3"/>
    <w:rsid w:val="00F714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260D4"/>
  <w15:chartTrackingRefBased/>
  <w15:docId w15:val="{6546CE8A-54C3-4028-9F97-0B34924F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C43BD"/>
    <w:pPr>
      <w:ind w:left="720"/>
      <w:contextualSpacing/>
    </w:pPr>
  </w:style>
  <w:style w:type="paragraph" w:styleId="Ballontekst">
    <w:name w:val="Balloon Text"/>
    <w:basedOn w:val="Standaard"/>
    <w:link w:val="BallontekstChar"/>
    <w:uiPriority w:val="99"/>
    <w:semiHidden/>
    <w:unhideWhenUsed/>
    <w:rsid w:val="00E47E2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7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62541ADCC975C41A3059DAB323F3FDC" ma:contentTypeVersion="12" ma:contentTypeDescription="Een nieuw document maken." ma:contentTypeScope="" ma:versionID="188550a22eb43aa817354208655fa167">
  <xsd:schema xmlns:xsd="http://www.w3.org/2001/XMLSchema" xmlns:xs="http://www.w3.org/2001/XMLSchema" xmlns:p="http://schemas.microsoft.com/office/2006/metadata/properties" xmlns:ns2="9f5ef380-592d-425f-b247-375b96275a41" xmlns:ns3="76496210-3562-401b-a735-6b04521a4780" targetNamespace="http://schemas.microsoft.com/office/2006/metadata/properties" ma:root="true" ma:fieldsID="0164f747014ac1716871d0b518ad2676" ns2:_="" ns3:_="">
    <xsd:import namespace="9f5ef380-592d-425f-b247-375b96275a41"/>
    <xsd:import namespace="76496210-3562-401b-a735-6b04521a47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ef380-592d-425f-b247-375b96275a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496210-3562-401b-a735-6b04521a478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632CE-C6B2-4EAA-B868-E8F2A7DF6A24}">
  <ds:schemaRefs>
    <ds:schemaRef ds:uri="http://schemas.openxmlformats.org/officeDocument/2006/bibliography"/>
  </ds:schemaRefs>
</ds:datastoreItem>
</file>

<file path=customXml/itemProps2.xml><?xml version="1.0" encoding="utf-8"?>
<ds:datastoreItem xmlns:ds="http://schemas.openxmlformats.org/officeDocument/2006/customXml" ds:itemID="{65FBBE9D-29CB-40A3-AE71-273406DD8256}"/>
</file>

<file path=customXml/itemProps3.xml><?xml version="1.0" encoding="utf-8"?>
<ds:datastoreItem xmlns:ds="http://schemas.openxmlformats.org/officeDocument/2006/customXml" ds:itemID="{9D789FC8-CCBF-45CB-BDFA-B2AFBB2125F9}"/>
</file>

<file path=customXml/itemProps4.xml><?xml version="1.0" encoding="utf-8"?>
<ds:datastoreItem xmlns:ds="http://schemas.openxmlformats.org/officeDocument/2006/customXml" ds:itemID="{10308CAC-8E25-46E8-8F6A-D72901C261C0}"/>
</file>

<file path=docProps/app.xml><?xml version="1.0" encoding="utf-8"?>
<Properties xmlns="http://schemas.openxmlformats.org/officeDocument/2006/extended-properties" xmlns:vt="http://schemas.openxmlformats.org/officeDocument/2006/docPropsVTypes">
  <Template>CBD59EAD</Template>
  <TotalTime>0</TotalTime>
  <Pages>2</Pages>
  <Words>425</Words>
  <Characters>2342</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van Gils</dc:creator>
  <cp:keywords/>
  <dc:description/>
  <cp:lastModifiedBy>Kitty Bosman</cp:lastModifiedBy>
  <cp:revision>2</cp:revision>
  <cp:lastPrinted>2020-04-15T07:19:00Z</cp:lastPrinted>
  <dcterms:created xsi:type="dcterms:W3CDTF">2020-04-16T11:07:00Z</dcterms:created>
  <dcterms:modified xsi:type="dcterms:W3CDTF">2020-04-16T11:07:00Z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233600</vt:r8>
  </property>
  <property fmtid="{D5CDD505-2E9C-101B-9397-08002B2CF9AE}" pid="3" name="ContentTypeId">
    <vt:lpwstr>0x010100662541ADCC975C41A3059DAB323F3FDC</vt:lpwstr>
  </property>
</Properties>
</file>